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elero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elero Rohrantriebe für Markisen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Rohrantrieb für Markisen VariEco</w:t>
      </w:r>
    </w:p>
    <w:p/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Rohrantrieb für</w:t>
      </w:r>
      <w:r>
        <w:rPr>
          <w:rFonts w:ascii="Calibri" w:hAnsi="Calibri" w:eastAsia="Calibri" w:cs="Calibri"/>
          <w:color w:val="black"/>
          <w:sz w:val="22"/>
          <w:szCs w:val="22"/>
          <w:b w:val="1"/>
          <w:bCs w:val="1"/>
        </w:rPr>
        <w:t xml:space="preserve">Markisen</w:t>
      </w:r>
      <w:r>
        <w:rPr>
          <w:rFonts w:ascii="Calibri" w:hAnsi="Calibri" w:eastAsia="Calibri" w:cs="Calibri"/>
          <w:color w:val="black"/>
          <w:sz w:val="22"/>
          <w:szCs w:val="22"/>
        </w:rPr>
        <w:t xml:space="preserve">liefern und in eine vorhandene Markise einbauen. Die Antriebe besitzen eine geräuschlose Softbremse.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Bedienung über Funkfernbedienung mit bidirektionalem Funksystem</w:t>
      </w:r>
      <w:br/>
      <w:r>
        <w:rPr>
          <w:rFonts w:ascii="Calibri" w:hAnsi="Calibri" w:eastAsia="Calibri" w:cs="Calibri"/>
          <w:color w:val="black"/>
          <w:sz w:val="22"/>
          <w:szCs w:val="22"/>
        </w:rPr>
        <w:t xml:space="preserve">(Der Antrieb kommuniziert seinen aktuellen Status zuverlässig an den Sender und die automatische Routing-Funktion sorgt dafür, dass der Befehl über einen anderen Empfänger weitergeleitet wird, falls Hindernisse wie reflektierende Wände den direkten Weg zum Antrieb stören.)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Bedienung drahtgebunden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Die Endlageneinstellung erfolgt durch Justierung der Endschaltereinstellschraube mit Hilfe einer im Lieferumfang enthaltenen Einstellhilfe.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Versorgungsspannung: 230 V / 50 Hz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Versorgungsspannung: 12V DC für solare Antriebssysteme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Die Markisen sind von außen zugänglich.</w:t>
      </w: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Der elektrische Anschluss erfolgt durch eine autorisierte Elektrofachkraft. Der Schaltplan zum Anschluss wird der Fachkraft übergeben.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Wellendurchmesser (ab 38 mm):............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(Antriebsbaugrößen: S für Wellen ab 38 mm / M für Wellen ab 50 mm / L für Wellen ab 63 mm)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Höhe der Markise:..............................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Breite der Markise:.............................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Fabrikat: elero VariEco .................................... oder gleichwertig.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elero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elero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358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2024-03-05T11:30:12+01:00</dcterms:created>
  <dcterms:modified xsi:type="dcterms:W3CDTF">2024-03-05T11:30:12+01:00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